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sk-SK"/>
        </w:rPr>
        <w:t>ŽIADOSŤ DOTKNUTEJ OSOBY O PRÍSTUP K OSOBNÝM ÚDAJOM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Redline's, s.r.o., so sídlom Jabloň 121, 067 13 Jabloň, IČO: 47 458 321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highlight w:val="white"/>
          <w:lang w:val="sk-SK" w:eastAsia="en-US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sk-SK"/>
        </w:rPr>
        <w:t>o p</w:t>
      </w: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rístup k osobným údajom, a to konkrétne žiadam:</w:t>
      </w:r>
    </w:p>
    <w:p>
      <w:pPr>
        <w:pStyle w:val="Normal"/>
        <w:jc w:val="both"/>
        <w:textAlignment w:val="baseline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 xml:space="preserve">Informáciu, či sú osobné údaje, ktoré sa ma týkajú, spracúvané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Kópiu spracúvaných osobných údajov o mojej osobe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Odpoveď na svoju žiadosť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Poštou na adresu: 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Elektronicky na email: 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sk-SK"/>
        </w:rPr>
        <w:t xml:space="preserve">Týmto vyhlasujem,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6D4E32E9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8" path="m0,0l-2147483645,0l-2147483645,-2147483646l0,-2147483646xe" fillcolor="white" stroked="t" o:allowincell="f" style="position:absolute;margin-left:427.9pt;margin-top:51.55pt;width:18.2pt;height:15.2pt;mso-wrap-style:none;v-text-anchor:middle" wp14:anchorId="6D4E32E9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17DE8BC3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9" path="m0,0l-2147483645,0l-2147483645,-2147483646l0,-2147483646xe" fillcolor="white" stroked="t" o:allowincell="f" style="position:absolute;margin-left:427.9pt;margin-top:54.55pt;width:18.2pt;height:15.2pt;mso-wrap-style:none;v-text-anchor:middle" wp14:anchorId="17DE8BC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/>
      </w:pP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sk-SK"/>
        </w:rPr>
        <w:t>Za opakované poskytnutie osobných údajov, o ktoré dotknutá osoba požiada, prevádzkovateľ účtuje poplatok zodpovedajúci administratívnym nákladom.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sz w:val="27"/>
          <w:szCs w:val="27"/>
          <w:lang w:eastAsia="sk-SK"/>
        </w:rPr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1</Pages>
  <Words>285</Words>
  <Characters>1921</Characters>
  <CharactersWithSpaces>2190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2018-05-31T12:55:00Z</dcterms:created>
  <dc:creator>Viki</dc:creator>
  <dc:description/>
  <dc:language>sk-SK</dc:language>
  <cp:lastModifiedBy/>
  <dcterms:modified xsi:type="dcterms:W3CDTF">2026-07-01T10:28:53Z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